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E45A4" w14:textId="77777777" w:rsidR="00E9164A" w:rsidRPr="00E9164A" w:rsidRDefault="00E9164A" w:rsidP="00E9164A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E9164A">
        <w:rPr>
          <w:rFonts w:ascii="Century" w:eastAsia="Calibri" w:hAnsi="Century"/>
          <w:noProof/>
          <w:lang w:eastAsia="ru-RU"/>
        </w:rPr>
        <w:drawing>
          <wp:inline distT="0" distB="0" distL="0" distR="0" wp14:anchorId="73EDC814" wp14:editId="0421981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26DC9" w14:textId="77777777" w:rsidR="00E9164A" w:rsidRPr="00E9164A" w:rsidRDefault="00E9164A" w:rsidP="00E9164A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9164A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52A7D40" w14:textId="77777777" w:rsidR="00E9164A" w:rsidRPr="00E9164A" w:rsidRDefault="00E9164A" w:rsidP="00E9164A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E9164A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A13FA28" w14:textId="77777777" w:rsidR="00E9164A" w:rsidRPr="00E9164A" w:rsidRDefault="00E9164A" w:rsidP="00E9164A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sz w:val="32"/>
          <w:lang w:eastAsia="ru-RU"/>
        </w:rPr>
      </w:pPr>
      <w:r w:rsidRPr="00E9164A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B70BEC0" w14:textId="77777777" w:rsidR="00E9164A" w:rsidRPr="00E9164A" w:rsidRDefault="00E9164A" w:rsidP="00E9164A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E9164A">
        <w:rPr>
          <w:rFonts w:ascii="Century" w:eastAsia="Calibri" w:hAnsi="Century"/>
          <w:b/>
          <w:sz w:val="32"/>
          <w:szCs w:val="32"/>
          <w:lang w:eastAsia="ru-RU"/>
        </w:rPr>
        <w:t xml:space="preserve">4 </w:t>
      </w:r>
      <w:r w:rsidRPr="00E9164A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5F52AD15" w14:textId="77777777" w:rsidR="00E9164A" w:rsidRPr="00E9164A" w:rsidRDefault="00E9164A" w:rsidP="00E9164A">
      <w:pPr>
        <w:suppressAutoHyphens w:val="0"/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01C6D6AC" w14:textId="585610F9" w:rsidR="00E9164A" w:rsidRPr="00E9164A" w:rsidRDefault="00E9164A" w:rsidP="00E9164A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E9164A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  <w:lang w:eastAsia="ru-RU"/>
        </w:rPr>
        <w:t>44</w:t>
      </w:r>
      <w:r w:rsidR="00805E73">
        <w:rPr>
          <w:rFonts w:ascii="Century" w:eastAsia="Calibri" w:hAnsi="Century"/>
          <w:bCs/>
          <w:sz w:val="36"/>
          <w:szCs w:val="36"/>
          <w:lang w:eastAsia="ru-RU"/>
        </w:rPr>
        <w:t>0</w:t>
      </w:r>
    </w:p>
    <w:p w14:paraId="4426485F" w14:textId="77777777" w:rsidR="00E9164A" w:rsidRPr="00E9164A" w:rsidRDefault="00E9164A" w:rsidP="00E9164A">
      <w:pPr>
        <w:suppressAutoHyphens w:val="0"/>
        <w:jc w:val="center"/>
        <w:rPr>
          <w:rFonts w:ascii="Century" w:eastAsia="Calibri" w:hAnsi="Century"/>
          <w:sz w:val="28"/>
          <w:szCs w:val="28"/>
          <w:lang w:eastAsia="ru-RU"/>
        </w:rPr>
      </w:pPr>
      <w:r w:rsidRPr="00E9164A">
        <w:rPr>
          <w:rFonts w:ascii="Century" w:eastAsia="Calibri" w:hAnsi="Century"/>
          <w:sz w:val="28"/>
          <w:szCs w:val="28"/>
          <w:lang w:eastAsia="ru-RU"/>
        </w:rPr>
        <w:t>від 25 лютого 2021 року</w:t>
      </w:r>
    </w:p>
    <w:p w14:paraId="0BB32DB9" w14:textId="77777777" w:rsidR="00E9164A" w:rsidRPr="00E9164A" w:rsidRDefault="00E9164A" w:rsidP="00E9164A">
      <w:pPr>
        <w:suppressAutoHyphens w:val="0"/>
        <w:jc w:val="center"/>
        <w:rPr>
          <w:rFonts w:ascii="Century" w:eastAsia="Calibri" w:hAnsi="Century"/>
          <w:lang w:eastAsia="ru-RU"/>
        </w:rPr>
      </w:pPr>
      <w:r w:rsidRPr="00E9164A">
        <w:rPr>
          <w:rFonts w:ascii="Century" w:eastAsia="Calibri" w:hAnsi="Century"/>
          <w:lang w:eastAsia="ru-RU"/>
        </w:rPr>
        <w:t>м. Городок</w:t>
      </w:r>
    </w:p>
    <w:bookmarkEnd w:id="0"/>
    <w:p w14:paraId="1C471DEE" w14:textId="77777777" w:rsidR="00E9164A" w:rsidRPr="00F43D51" w:rsidRDefault="00E9164A" w:rsidP="00C22124">
      <w:pPr>
        <w:autoSpaceDE w:val="0"/>
        <w:autoSpaceDN w:val="0"/>
        <w:adjustRightInd w:val="0"/>
        <w:spacing w:line="360" w:lineRule="auto"/>
        <w:ind w:firstLine="567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</w:p>
    <w:p w14:paraId="5491A137" w14:textId="6F53E8BB" w:rsidR="00B0790F" w:rsidRDefault="0008431C" w:rsidP="00B0790F">
      <w:pPr>
        <w:pStyle w:val="ad"/>
        <w:rPr>
          <w:rFonts w:ascii="Century" w:hAnsi="Century"/>
          <w:b/>
          <w:sz w:val="28"/>
          <w:szCs w:val="28"/>
          <w:lang w:val="ru-RU" w:eastAsia="ru-RU"/>
        </w:rPr>
      </w:pPr>
      <w:r w:rsidRPr="00E9164A">
        <w:rPr>
          <w:rFonts w:ascii="Century" w:hAnsi="Century"/>
          <w:b/>
          <w:sz w:val="28"/>
          <w:szCs w:val="28"/>
          <w:lang w:val="ru-RU" w:eastAsia="ru-RU"/>
        </w:rPr>
        <w:t xml:space="preserve">Про </w:t>
      </w:r>
      <w:r w:rsidR="00B0790F" w:rsidRPr="00E9164A">
        <w:rPr>
          <w:rFonts w:ascii="Century" w:hAnsi="Century"/>
          <w:b/>
          <w:sz w:val="28"/>
          <w:szCs w:val="28"/>
          <w:lang w:val="ru-RU" w:eastAsia="ru-RU"/>
        </w:rPr>
        <w:t xml:space="preserve"> прийняття від Львівської обласної державної</w:t>
      </w:r>
      <w:r w:rsidR="00E9164A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="00EE2737" w:rsidRPr="00E9164A">
        <w:rPr>
          <w:rFonts w:ascii="Century" w:hAnsi="Century"/>
          <w:b/>
          <w:sz w:val="28"/>
          <w:szCs w:val="28"/>
          <w:lang w:val="ru-RU" w:eastAsia="ru-RU"/>
        </w:rPr>
        <w:t>а</w:t>
      </w:r>
      <w:r w:rsidR="00B0790F" w:rsidRPr="00E9164A">
        <w:rPr>
          <w:rFonts w:ascii="Century" w:hAnsi="Century"/>
          <w:b/>
          <w:sz w:val="28"/>
          <w:szCs w:val="28"/>
          <w:lang w:val="ru-RU" w:eastAsia="ru-RU"/>
        </w:rPr>
        <w:t>дміністрації в комунальну власність Городоцької міської ради амбулаторії монопрактики с. Родатичі вул. Зелена, 1а Городоцький район Львівська область-нове будівництво</w:t>
      </w:r>
    </w:p>
    <w:p w14:paraId="011453C2" w14:textId="77777777" w:rsidR="00E9164A" w:rsidRPr="00E9164A" w:rsidRDefault="00E9164A" w:rsidP="00B0790F">
      <w:pPr>
        <w:pStyle w:val="ad"/>
        <w:rPr>
          <w:rFonts w:ascii="Century" w:hAnsi="Century"/>
          <w:b/>
          <w:sz w:val="28"/>
          <w:szCs w:val="28"/>
          <w:lang w:val="ru-RU" w:eastAsia="ru-RU"/>
        </w:rPr>
      </w:pPr>
    </w:p>
    <w:p w14:paraId="71E29F15" w14:textId="77777777" w:rsidR="0008431C" w:rsidRPr="00E9164A" w:rsidRDefault="00B0790F" w:rsidP="00E9164A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Century" w:hAnsi="Century" w:cs="Arial"/>
          <w:sz w:val="28"/>
          <w:szCs w:val="28"/>
          <w:lang w:val="ru-RU" w:eastAsia="ru-RU"/>
        </w:rPr>
      </w:pPr>
      <w:r w:rsidRPr="00E9164A">
        <w:rPr>
          <w:rFonts w:ascii="Century" w:hAnsi="Century" w:cs="Arial"/>
          <w:sz w:val="28"/>
          <w:szCs w:val="28"/>
          <w:lang w:val="ru-RU" w:eastAsia="ru-RU"/>
        </w:rPr>
        <w:t xml:space="preserve">Беручи до уваги розпорядження Кабінету Міністрів України від 12.06.2020 року №718-р «Про визначення адміністративних центрів та затвердження територій територіальних громад Львівської області», рішення сесії городоцької міської ради </w:t>
      </w:r>
      <w:r w:rsidRPr="00E9164A">
        <w:rPr>
          <w:rFonts w:ascii="Century" w:hAnsi="Century" w:cs="Arial"/>
          <w:sz w:val="28"/>
          <w:szCs w:val="28"/>
          <w:lang w:eastAsia="ru-RU"/>
        </w:rPr>
        <w:t>рішення Городоцької міської ради «14 від 26.11.2020 року «Про реорганізацію юридичних-сільських рад, які увійшли до Городоцької територіальної громади, шляхом приєднання до Городоцької міської ради» у відповідності до Закону України «Про місцеве самоврядування в Україні»</w:t>
      </w:r>
      <w:r w:rsidR="0008431C" w:rsidRPr="00E9164A">
        <w:rPr>
          <w:rFonts w:ascii="Century" w:hAnsi="Century" w:cs="Arial"/>
          <w:sz w:val="28"/>
          <w:szCs w:val="28"/>
          <w:lang w:val="ru-RU" w:eastAsia="ru-RU"/>
        </w:rPr>
        <w:t>, міська рада</w:t>
      </w:r>
    </w:p>
    <w:p w14:paraId="1DFDDC3F" w14:textId="4F1F4221" w:rsidR="0008431C" w:rsidRPr="00E9164A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Century" w:hAnsi="Century" w:cs="Arial"/>
          <w:b/>
          <w:sz w:val="28"/>
          <w:szCs w:val="28"/>
          <w:lang w:val="ru-RU" w:eastAsia="ru-RU"/>
        </w:rPr>
      </w:pPr>
      <w:r w:rsidRPr="00E9164A">
        <w:rPr>
          <w:rFonts w:ascii="Century" w:hAnsi="Century" w:cs="Arial"/>
          <w:b/>
          <w:sz w:val="28"/>
          <w:szCs w:val="28"/>
          <w:lang w:val="ru-RU" w:eastAsia="ru-RU"/>
        </w:rPr>
        <w:t>В</w:t>
      </w:r>
      <w:r w:rsidR="00E9164A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E9164A">
        <w:rPr>
          <w:rFonts w:ascii="Century" w:hAnsi="Century" w:cs="Arial"/>
          <w:b/>
          <w:sz w:val="28"/>
          <w:szCs w:val="28"/>
          <w:lang w:val="ru-RU" w:eastAsia="ru-RU"/>
        </w:rPr>
        <w:t>И</w:t>
      </w:r>
      <w:r w:rsidR="00E9164A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E9164A">
        <w:rPr>
          <w:rFonts w:ascii="Century" w:hAnsi="Century" w:cs="Arial"/>
          <w:b/>
          <w:sz w:val="28"/>
          <w:szCs w:val="28"/>
          <w:lang w:val="ru-RU" w:eastAsia="ru-RU"/>
        </w:rPr>
        <w:t>Р</w:t>
      </w:r>
      <w:r w:rsidR="00E9164A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E9164A">
        <w:rPr>
          <w:rFonts w:ascii="Century" w:hAnsi="Century" w:cs="Arial"/>
          <w:b/>
          <w:sz w:val="28"/>
          <w:szCs w:val="28"/>
          <w:lang w:val="ru-RU" w:eastAsia="ru-RU"/>
        </w:rPr>
        <w:t>І</w:t>
      </w:r>
      <w:r w:rsidR="00E9164A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E9164A">
        <w:rPr>
          <w:rFonts w:ascii="Century" w:hAnsi="Century" w:cs="Arial"/>
          <w:b/>
          <w:sz w:val="28"/>
          <w:szCs w:val="28"/>
          <w:lang w:val="ru-RU" w:eastAsia="ru-RU"/>
        </w:rPr>
        <w:t>Ш</w:t>
      </w:r>
      <w:r w:rsidR="00E9164A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E9164A">
        <w:rPr>
          <w:rFonts w:ascii="Century" w:hAnsi="Century" w:cs="Arial"/>
          <w:b/>
          <w:sz w:val="28"/>
          <w:szCs w:val="28"/>
          <w:lang w:val="ru-RU" w:eastAsia="ru-RU"/>
        </w:rPr>
        <w:t>И</w:t>
      </w:r>
      <w:r w:rsidR="00E9164A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E9164A">
        <w:rPr>
          <w:rFonts w:ascii="Century" w:hAnsi="Century" w:cs="Arial"/>
          <w:b/>
          <w:sz w:val="28"/>
          <w:szCs w:val="28"/>
          <w:lang w:val="ru-RU" w:eastAsia="ru-RU"/>
        </w:rPr>
        <w:t>Л</w:t>
      </w:r>
      <w:r w:rsidR="00E9164A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E9164A">
        <w:rPr>
          <w:rFonts w:ascii="Century" w:hAnsi="Century" w:cs="Arial"/>
          <w:b/>
          <w:sz w:val="28"/>
          <w:szCs w:val="28"/>
          <w:lang w:val="ru-RU" w:eastAsia="ru-RU"/>
        </w:rPr>
        <w:t>А:</w:t>
      </w:r>
    </w:p>
    <w:p w14:paraId="2EF71ADB" w14:textId="77777777" w:rsidR="0008431C" w:rsidRPr="00E9164A" w:rsidRDefault="00B256F2" w:rsidP="00E9164A">
      <w:pPr>
        <w:pStyle w:val="a9"/>
        <w:numPr>
          <w:ilvl w:val="0"/>
          <w:numId w:val="15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 w:cs="Arial"/>
          <w:sz w:val="28"/>
          <w:szCs w:val="28"/>
          <w:lang w:val="ru-RU" w:eastAsia="ru-RU"/>
        </w:rPr>
      </w:pPr>
      <w:r w:rsidRPr="00E9164A">
        <w:rPr>
          <w:rFonts w:ascii="Century" w:hAnsi="Century" w:cs="Arial"/>
          <w:sz w:val="28"/>
          <w:szCs w:val="28"/>
          <w:lang w:val="ru-RU" w:eastAsia="ru-RU"/>
        </w:rPr>
        <w:t>П</w:t>
      </w:r>
      <w:r w:rsidR="00B0790F" w:rsidRPr="00E9164A">
        <w:rPr>
          <w:rFonts w:ascii="Century" w:hAnsi="Century" w:cs="Arial"/>
          <w:sz w:val="28"/>
          <w:szCs w:val="28"/>
          <w:lang w:val="ru-RU" w:eastAsia="ru-RU"/>
        </w:rPr>
        <w:t xml:space="preserve">рийняти від Львівської обласної державної адміністрації у комунальну власність Городоцької міської ради амбулаторію монопрактики с. Родатичі, вул. Зелена, 1а, Городоцького </w:t>
      </w:r>
      <w:r w:rsidRPr="00E9164A">
        <w:rPr>
          <w:rFonts w:ascii="Century" w:hAnsi="Century" w:cs="Arial"/>
          <w:sz w:val="28"/>
          <w:szCs w:val="28"/>
          <w:lang w:val="ru-RU" w:eastAsia="ru-RU"/>
        </w:rPr>
        <w:t>району, Львівської області—нове будівництво.</w:t>
      </w:r>
    </w:p>
    <w:p w14:paraId="58CDFF5A" w14:textId="77777777" w:rsidR="00B256F2" w:rsidRPr="00E9164A" w:rsidRDefault="00B256F2" w:rsidP="00E9164A">
      <w:pPr>
        <w:pStyle w:val="a9"/>
        <w:numPr>
          <w:ilvl w:val="0"/>
          <w:numId w:val="15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 w:cs="Arial"/>
          <w:sz w:val="28"/>
          <w:szCs w:val="28"/>
          <w:lang w:val="ru-RU" w:eastAsia="ru-RU"/>
        </w:rPr>
      </w:pPr>
      <w:r w:rsidRPr="00E9164A">
        <w:rPr>
          <w:rFonts w:ascii="Century" w:hAnsi="Century" w:cs="Arial"/>
          <w:sz w:val="28"/>
          <w:szCs w:val="28"/>
          <w:lang w:val="ru-RU" w:eastAsia="ru-RU"/>
        </w:rPr>
        <w:t>Передати в оперативне управління  КНП «Городоцький ЦПМСД» амбулаторію монопрактики с. Родатичі, вул. Зелена, 1а, Городоцького району, Львівської області—нове будівництво.</w:t>
      </w:r>
    </w:p>
    <w:p w14:paraId="71C9F795" w14:textId="0FE0D598" w:rsidR="00B256F2" w:rsidRPr="00E9164A" w:rsidRDefault="00EE2737" w:rsidP="00E9164A">
      <w:pPr>
        <w:pStyle w:val="a9"/>
        <w:numPr>
          <w:ilvl w:val="0"/>
          <w:numId w:val="15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 w:cs="Arial"/>
          <w:sz w:val="28"/>
          <w:szCs w:val="28"/>
          <w:lang w:val="ru-RU" w:eastAsia="ru-RU"/>
        </w:rPr>
      </w:pPr>
      <w:r w:rsidRPr="00E9164A">
        <w:rPr>
          <w:rFonts w:ascii="Century" w:hAnsi="Century" w:cs="Arial"/>
          <w:sz w:val="28"/>
          <w:szCs w:val="28"/>
          <w:lang w:val="ru-RU" w:eastAsia="ru-RU"/>
        </w:rPr>
        <w:t>Контроль за виконанням даного рішення покласти на постійну комісію міської ради з питань бюджету, соціально-економічного розвитку, комунального майна і приватизації</w:t>
      </w:r>
      <w:r w:rsidR="00E9164A">
        <w:rPr>
          <w:rFonts w:ascii="Century" w:hAnsi="Century" w:cs="Arial"/>
          <w:sz w:val="28"/>
          <w:szCs w:val="28"/>
          <w:lang w:val="ru-RU" w:eastAsia="ru-RU"/>
        </w:rPr>
        <w:t xml:space="preserve"> (Мєскало І.С.)</w:t>
      </w:r>
      <w:r w:rsidRPr="00E9164A">
        <w:rPr>
          <w:rFonts w:ascii="Century" w:hAnsi="Century" w:cs="Arial"/>
          <w:sz w:val="28"/>
          <w:szCs w:val="28"/>
          <w:lang w:val="ru-RU" w:eastAsia="ru-RU"/>
        </w:rPr>
        <w:t xml:space="preserve">.  </w:t>
      </w:r>
    </w:p>
    <w:p w14:paraId="71B3DD48" w14:textId="77777777" w:rsidR="00353C5A" w:rsidRPr="00E9164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C3CFE15" w14:textId="1E491048" w:rsidR="00D12131" w:rsidRPr="00E9164A" w:rsidRDefault="00BD0977" w:rsidP="00EE2737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E9164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E9164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E9164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E9164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E9164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E9164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EE2737" w:rsidRPr="00E9164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sectPr w:rsidR="00D12131" w:rsidRPr="00E9164A" w:rsidSect="000A246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A8806" w14:textId="77777777" w:rsidR="00800CAE" w:rsidRDefault="00800CAE" w:rsidP="00B45203">
      <w:r>
        <w:separator/>
      </w:r>
    </w:p>
  </w:endnote>
  <w:endnote w:type="continuationSeparator" w:id="0">
    <w:p w14:paraId="7996D71A" w14:textId="77777777" w:rsidR="00800CAE" w:rsidRDefault="00800CAE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6F2E9" w14:textId="77777777" w:rsidR="00800CAE" w:rsidRDefault="00800CAE" w:rsidP="00B45203">
      <w:r>
        <w:separator/>
      </w:r>
    </w:p>
  </w:footnote>
  <w:footnote w:type="continuationSeparator" w:id="0">
    <w:p w14:paraId="1F0FD8C9" w14:textId="77777777" w:rsidR="00800CAE" w:rsidRDefault="00800CAE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64D61D1"/>
    <w:multiLevelType w:val="hybridMultilevel"/>
    <w:tmpl w:val="3780824E"/>
    <w:lvl w:ilvl="0" w:tplc="DD62A8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35436"/>
    <w:multiLevelType w:val="hybridMultilevel"/>
    <w:tmpl w:val="3780824E"/>
    <w:lvl w:ilvl="0" w:tplc="DD62A8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2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4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5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7"/>
  </w:num>
  <w:num w:numId="5">
    <w:abstractNumId w:val="10"/>
  </w:num>
  <w:num w:numId="6">
    <w:abstractNumId w:val="11"/>
  </w:num>
  <w:num w:numId="7">
    <w:abstractNumId w:val="12"/>
  </w:num>
  <w:num w:numId="8">
    <w:abstractNumId w:val="3"/>
  </w:num>
  <w:num w:numId="9">
    <w:abstractNumId w:val="5"/>
  </w:num>
  <w:num w:numId="10">
    <w:abstractNumId w:val="14"/>
  </w:num>
  <w:num w:numId="11">
    <w:abstractNumId w:val="15"/>
  </w:num>
  <w:num w:numId="12">
    <w:abstractNumId w:val="0"/>
  </w:num>
  <w:num w:numId="13">
    <w:abstractNumId w:val="9"/>
  </w:num>
  <w:num w:numId="14">
    <w:abstractNumId w:val="6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2148E"/>
    <w:rsid w:val="0008431C"/>
    <w:rsid w:val="000A2461"/>
    <w:rsid w:val="000A47C2"/>
    <w:rsid w:val="000C7122"/>
    <w:rsid w:val="000F3D0B"/>
    <w:rsid w:val="001045DB"/>
    <w:rsid w:val="00111C86"/>
    <w:rsid w:val="00123CAD"/>
    <w:rsid w:val="0013537E"/>
    <w:rsid w:val="00140EBE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F762A"/>
    <w:rsid w:val="00207FAB"/>
    <w:rsid w:val="00210682"/>
    <w:rsid w:val="00210D5D"/>
    <w:rsid w:val="00241722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F5F14"/>
    <w:rsid w:val="00306225"/>
    <w:rsid w:val="00326C12"/>
    <w:rsid w:val="0034563A"/>
    <w:rsid w:val="00353C5A"/>
    <w:rsid w:val="00355D9F"/>
    <w:rsid w:val="0037386D"/>
    <w:rsid w:val="003A0663"/>
    <w:rsid w:val="003A137F"/>
    <w:rsid w:val="003B2CFC"/>
    <w:rsid w:val="003B58F1"/>
    <w:rsid w:val="003B6279"/>
    <w:rsid w:val="003C0D24"/>
    <w:rsid w:val="003F2640"/>
    <w:rsid w:val="004528EB"/>
    <w:rsid w:val="004572C4"/>
    <w:rsid w:val="00480D57"/>
    <w:rsid w:val="0049150D"/>
    <w:rsid w:val="004D513F"/>
    <w:rsid w:val="004E4133"/>
    <w:rsid w:val="004F2C4D"/>
    <w:rsid w:val="004F455F"/>
    <w:rsid w:val="0050197E"/>
    <w:rsid w:val="00506E34"/>
    <w:rsid w:val="00513155"/>
    <w:rsid w:val="00524EDA"/>
    <w:rsid w:val="0053069B"/>
    <w:rsid w:val="005806E0"/>
    <w:rsid w:val="00594423"/>
    <w:rsid w:val="005A1EB6"/>
    <w:rsid w:val="005B2817"/>
    <w:rsid w:val="005C1D00"/>
    <w:rsid w:val="005C278B"/>
    <w:rsid w:val="005E30A5"/>
    <w:rsid w:val="005F0F8E"/>
    <w:rsid w:val="00604AF1"/>
    <w:rsid w:val="00606678"/>
    <w:rsid w:val="00614465"/>
    <w:rsid w:val="0061566A"/>
    <w:rsid w:val="00623524"/>
    <w:rsid w:val="00632165"/>
    <w:rsid w:val="00640ED9"/>
    <w:rsid w:val="0065677D"/>
    <w:rsid w:val="0067131A"/>
    <w:rsid w:val="006722C1"/>
    <w:rsid w:val="0068573F"/>
    <w:rsid w:val="006916DC"/>
    <w:rsid w:val="00691AF2"/>
    <w:rsid w:val="00697262"/>
    <w:rsid w:val="006E07BA"/>
    <w:rsid w:val="006E68B8"/>
    <w:rsid w:val="00726087"/>
    <w:rsid w:val="007422BA"/>
    <w:rsid w:val="00756F2D"/>
    <w:rsid w:val="00762740"/>
    <w:rsid w:val="00795277"/>
    <w:rsid w:val="00795311"/>
    <w:rsid w:val="007A0A54"/>
    <w:rsid w:val="007A538C"/>
    <w:rsid w:val="007D231E"/>
    <w:rsid w:val="007D3D83"/>
    <w:rsid w:val="007E3D8B"/>
    <w:rsid w:val="007E3F33"/>
    <w:rsid w:val="00800CAE"/>
    <w:rsid w:val="00805E73"/>
    <w:rsid w:val="00815764"/>
    <w:rsid w:val="00824F5F"/>
    <w:rsid w:val="00845F30"/>
    <w:rsid w:val="0087235B"/>
    <w:rsid w:val="00872967"/>
    <w:rsid w:val="00872C9A"/>
    <w:rsid w:val="0089710E"/>
    <w:rsid w:val="008B56A4"/>
    <w:rsid w:val="008B579C"/>
    <w:rsid w:val="008B6C51"/>
    <w:rsid w:val="00902439"/>
    <w:rsid w:val="0090297D"/>
    <w:rsid w:val="00916909"/>
    <w:rsid w:val="0094129A"/>
    <w:rsid w:val="0097788C"/>
    <w:rsid w:val="00993879"/>
    <w:rsid w:val="009940D1"/>
    <w:rsid w:val="009F0EF8"/>
    <w:rsid w:val="00A27B03"/>
    <w:rsid w:val="00A3063F"/>
    <w:rsid w:val="00A72A2D"/>
    <w:rsid w:val="00A94836"/>
    <w:rsid w:val="00AB52DE"/>
    <w:rsid w:val="00AB603C"/>
    <w:rsid w:val="00AD5CFF"/>
    <w:rsid w:val="00AD5E72"/>
    <w:rsid w:val="00AE5055"/>
    <w:rsid w:val="00B05F3D"/>
    <w:rsid w:val="00B0790F"/>
    <w:rsid w:val="00B256F2"/>
    <w:rsid w:val="00B35F87"/>
    <w:rsid w:val="00B40FD1"/>
    <w:rsid w:val="00B44DD8"/>
    <w:rsid w:val="00B45203"/>
    <w:rsid w:val="00B87B18"/>
    <w:rsid w:val="00BA5A33"/>
    <w:rsid w:val="00BB5153"/>
    <w:rsid w:val="00BD0977"/>
    <w:rsid w:val="00C0742B"/>
    <w:rsid w:val="00C22124"/>
    <w:rsid w:val="00C22B84"/>
    <w:rsid w:val="00C368BC"/>
    <w:rsid w:val="00C516A7"/>
    <w:rsid w:val="00CA4174"/>
    <w:rsid w:val="00CA4340"/>
    <w:rsid w:val="00CA4B9A"/>
    <w:rsid w:val="00CC2420"/>
    <w:rsid w:val="00CD431D"/>
    <w:rsid w:val="00CD70CE"/>
    <w:rsid w:val="00CE001B"/>
    <w:rsid w:val="00CE5AB6"/>
    <w:rsid w:val="00D0369A"/>
    <w:rsid w:val="00D03B21"/>
    <w:rsid w:val="00D12131"/>
    <w:rsid w:val="00D15D62"/>
    <w:rsid w:val="00D25080"/>
    <w:rsid w:val="00D253F7"/>
    <w:rsid w:val="00D37B11"/>
    <w:rsid w:val="00D37FAA"/>
    <w:rsid w:val="00D44878"/>
    <w:rsid w:val="00D60112"/>
    <w:rsid w:val="00D751D9"/>
    <w:rsid w:val="00D91DCD"/>
    <w:rsid w:val="00DC5F56"/>
    <w:rsid w:val="00DE270C"/>
    <w:rsid w:val="00DF2E79"/>
    <w:rsid w:val="00DF7FA2"/>
    <w:rsid w:val="00E070F5"/>
    <w:rsid w:val="00E21A8C"/>
    <w:rsid w:val="00E475F5"/>
    <w:rsid w:val="00E608AB"/>
    <w:rsid w:val="00E876CD"/>
    <w:rsid w:val="00E9164A"/>
    <w:rsid w:val="00EC256F"/>
    <w:rsid w:val="00EC7C75"/>
    <w:rsid w:val="00ED1D8B"/>
    <w:rsid w:val="00EE2737"/>
    <w:rsid w:val="00EE286E"/>
    <w:rsid w:val="00EE2A66"/>
    <w:rsid w:val="00EE591D"/>
    <w:rsid w:val="00F00AB5"/>
    <w:rsid w:val="00F071E6"/>
    <w:rsid w:val="00F16EDF"/>
    <w:rsid w:val="00F245B5"/>
    <w:rsid w:val="00F43D51"/>
    <w:rsid w:val="00F74037"/>
    <w:rsid w:val="00F75F8C"/>
    <w:rsid w:val="00F9766C"/>
    <w:rsid w:val="00FA00F2"/>
    <w:rsid w:val="00FA4C2E"/>
    <w:rsid w:val="00FB6AC2"/>
    <w:rsid w:val="00FE7BB4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4675E"/>
  <w15:docId w15:val="{AEAD10BC-142D-4081-90B2-6B57B994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079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C3E12-7924-43CC-8533-702AF2E46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2021-01-21T07:30:00Z</cp:lastPrinted>
  <dcterms:created xsi:type="dcterms:W3CDTF">2021-02-26T11:51:00Z</dcterms:created>
  <dcterms:modified xsi:type="dcterms:W3CDTF">2021-02-26T13:35:00Z</dcterms:modified>
</cp:coreProperties>
</file>